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"/>
        <w:tblpPr w:leftFromText="141" w:rightFromText="141" w:vertAnchor="text" w:horzAnchor="margin" w:tblpY="-11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61"/>
      </w:tblGrid>
      <w:tr w:rsidR="00792326" w:rsidTr="00792326">
        <w:trPr>
          <w:trHeight w:val="1117"/>
        </w:trPr>
        <w:tc>
          <w:tcPr>
            <w:tcW w:w="11111" w:type="dxa"/>
            <w:shd w:val="clear" w:color="auto" w:fill="auto"/>
          </w:tcPr>
          <w:p w:rsidR="00792326" w:rsidRPr="00792326" w:rsidRDefault="00792326" w:rsidP="00792326">
            <w:pPr>
              <w:spacing w:line="192" w:lineRule="auto"/>
              <w:ind w:left="2693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br/>
            </w:r>
            <w:r w:rsidRPr="00792326">
              <w:rPr>
                <w:rFonts w:ascii="Arial" w:hAnsi="Arial" w:cs="Arial"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18928</wp:posOffset>
                  </wp:positionH>
                  <wp:positionV relativeFrom="paragraph">
                    <wp:posOffset>31020</wp:posOffset>
                  </wp:positionV>
                  <wp:extent cx="1505703" cy="642026"/>
                  <wp:effectExtent l="19050" t="0" r="0" b="0"/>
                  <wp:wrapNone/>
                  <wp:docPr id="2" name="Imagem 0" descr="B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B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942" cy="644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92326">
              <w:rPr>
                <w:rFonts w:ascii="Arial" w:hAnsi="Arial" w:cs="Arial"/>
                <w:b/>
                <w:i/>
                <w:sz w:val="24"/>
                <w:szCs w:val="24"/>
              </w:rPr>
              <w:t xml:space="preserve">BENAYR BOZZI </w:t>
            </w:r>
            <w:r w:rsidR="004D1D74">
              <w:rPr>
                <w:rFonts w:ascii="Arial" w:hAnsi="Arial" w:cs="Arial"/>
                <w:b/>
                <w:i/>
                <w:sz w:val="24"/>
                <w:szCs w:val="24"/>
              </w:rPr>
              <w:t>LTDA</w:t>
            </w:r>
            <w:r w:rsidR="000A6CF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EPP</w:t>
            </w:r>
          </w:p>
          <w:p w:rsidR="00792326" w:rsidRPr="00792326" w:rsidRDefault="00792326" w:rsidP="00792326">
            <w:pPr>
              <w:spacing w:line="276" w:lineRule="auto"/>
              <w:ind w:left="2694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92326">
              <w:rPr>
                <w:rFonts w:ascii="Arial" w:hAnsi="Arial" w:cs="Arial"/>
                <w:b/>
                <w:i/>
                <w:sz w:val="24"/>
                <w:szCs w:val="24"/>
              </w:rPr>
              <w:t>CNPJ: 31.694.177/0001-69             INSC. ESTADUAL: 081.193.23-7</w:t>
            </w:r>
          </w:p>
          <w:p w:rsidR="00792326" w:rsidRDefault="00792326" w:rsidP="00792326">
            <w:pPr>
              <w:spacing w:line="276" w:lineRule="auto"/>
              <w:ind w:left="2694"/>
              <w:jc w:val="center"/>
            </w:pPr>
            <w:r w:rsidRPr="00792326">
              <w:rPr>
                <w:rFonts w:ascii="Arial" w:hAnsi="Arial" w:cs="Arial"/>
                <w:b/>
                <w:i/>
                <w:sz w:val="24"/>
                <w:szCs w:val="24"/>
              </w:rPr>
              <w:t xml:space="preserve">TELEFAX: (27) </w:t>
            </w:r>
            <w:r w:rsidR="00892C25" w:rsidRPr="005D5EFA">
              <w:rPr>
                <w:rFonts w:ascii="Arial" w:hAnsi="Arial" w:cs="Arial"/>
                <w:b/>
                <w:i/>
                <w:sz w:val="24"/>
                <w:szCs w:val="24"/>
              </w:rPr>
              <w:t>98847-8273</w:t>
            </w:r>
            <w:r w:rsidR="00892C25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9D2C4D">
              <w:rPr>
                <w:rFonts w:ascii="Arial" w:hAnsi="Arial" w:cs="Arial"/>
                <w:b/>
                <w:i/>
                <w:sz w:val="24"/>
                <w:szCs w:val="24"/>
              </w:rPr>
              <w:t>– benayr@yahoo.com.br</w:t>
            </w:r>
          </w:p>
        </w:tc>
      </w:tr>
    </w:tbl>
    <w:p w:rsidR="004D7128" w:rsidRDefault="004D7128" w:rsidP="004D7128">
      <w:pPr>
        <w:jc w:val="center"/>
        <w:rPr>
          <w:b/>
          <w:sz w:val="24"/>
          <w:szCs w:val="24"/>
        </w:rPr>
      </w:pPr>
    </w:p>
    <w:p w:rsidR="00F90D4C" w:rsidRDefault="00F90D4C" w:rsidP="00F90D4C">
      <w:pPr>
        <w:ind w:left="2364" w:right="2403"/>
        <w:jc w:val="center"/>
        <w:rPr>
          <w:rFonts w:ascii="Arial" w:hAnsi="Arial"/>
          <w:b/>
        </w:rPr>
      </w:pPr>
      <w:r>
        <w:rPr>
          <w:rFonts w:ascii="Arial" w:hAnsi="Arial"/>
          <w:b/>
          <w:i/>
          <w:spacing w:val="-2"/>
        </w:rPr>
        <w:t xml:space="preserve"> </w:t>
      </w:r>
      <w:r>
        <w:rPr>
          <w:rFonts w:ascii="Arial" w:hAnsi="Arial"/>
          <w:b/>
        </w:rPr>
        <w:t>“DECLARAÇÃO”</w:t>
      </w:r>
    </w:p>
    <w:p w:rsidR="00F90D4C" w:rsidRDefault="00F90D4C" w:rsidP="00F90D4C">
      <w:pPr>
        <w:spacing w:before="186"/>
        <w:ind w:left="2362" w:right="2403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INEXISTÊNCIA</w:t>
      </w:r>
      <w:r>
        <w:rPr>
          <w:rFonts w:ascii="Arial" w:hAnsi="Arial"/>
          <w:b/>
          <w:i/>
          <w:spacing w:val="-3"/>
        </w:rPr>
        <w:t xml:space="preserve"> </w:t>
      </w:r>
      <w:r>
        <w:rPr>
          <w:rFonts w:ascii="Arial" w:hAnsi="Arial"/>
          <w:b/>
          <w:i/>
        </w:rPr>
        <w:t>DE</w:t>
      </w:r>
      <w:r>
        <w:rPr>
          <w:rFonts w:ascii="Arial" w:hAnsi="Arial"/>
          <w:b/>
          <w:i/>
          <w:spacing w:val="-2"/>
        </w:rPr>
        <w:t xml:space="preserve"> </w:t>
      </w:r>
      <w:r>
        <w:rPr>
          <w:rFonts w:ascii="Arial" w:hAnsi="Arial"/>
          <w:b/>
          <w:i/>
        </w:rPr>
        <w:t>FATO</w:t>
      </w:r>
      <w:r>
        <w:rPr>
          <w:rFonts w:ascii="Arial" w:hAnsi="Arial"/>
          <w:b/>
          <w:i/>
          <w:spacing w:val="-8"/>
        </w:rPr>
        <w:t xml:space="preserve"> </w:t>
      </w:r>
      <w:r>
        <w:rPr>
          <w:rFonts w:ascii="Arial" w:hAnsi="Arial"/>
          <w:b/>
          <w:i/>
        </w:rPr>
        <w:t>IMPEDITIVO</w:t>
      </w:r>
    </w:p>
    <w:p w:rsidR="001616C7" w:rsidRDefault="00F90D4C" w:rsidP="001616C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t-PT"/>
        </w:rPr>
      </w:pPr>
      <w:r>
        <w:rPr>
          <w:rFonts w:ascii="Arial" w:eastAsia="Times New Roman" w:hAnsi="Arial" w:cs="Arial"/>
          <w:sz w:val="24"/>
          <w:szCs w:val="24"/>
          <w:lang w:val="pt-PT"/>
        </w:rPr>
        <w:t xml:space="preserve">                </w:t>
      </w:r>
    </w:p>
    <w:p w:rsidR="001616C7" w:rsidRDefault="001616C7" w:rsidP="001616C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t-PT"/>
        </w:rPr>
      </w:pPr>
    </w:p>
    <w:p w:rsidR="00A57C56" w:rsidRDefault="001616C7" w:rsidP="001616C7">
      <w:pPr>
        <w:spacing w:after="0" w:line="240" w:lineRule="auto"/>
        <w:jc w:val="both"/>
        <w:rPr>
          <w:rFonts w:eastAsia="Times New Roman" w:cstheme="minorHAnsi"/>
          <w:b/>
          <w:lang w:val="pt-PT"/>
        </w:rPr>
      </w:pPr>
      <w:r w:rsidRPr="001616C7">
        <w:rPr>
          <w:rFonts w:eastAsia="Times New Roman" w:cstheme="minorHAnsi"/>
          <w:b/>
          <w:lang w:val="pt-PT"/>
        </w:rPr>
        <w:t xml:space="preserve">PREGÃO ELETRÔNICO </w:t>
      </w:r>
      <w:r w:rsidR="00767E18">
        <w:rPr>
          <w:rFonts w:eastAsia="Times New Roman" w:cstheme="minorHAnsi"/>
          <w:b/>
          <w:lang w:val="pt-PT"/>
        </w:rPr>
        <w:t xml:space="preserve"> Nº 0</w:t>
      </w:r>
      <w:r w:rsidR="00B2612A">
        <w:rPr>
          <w:rFonts w:eastAsia="Times New Roman" w:cstheme="minorHAnsi"/>
          <w:b/>
          <w:lang w:val="pt-PT"/>
        </w:rPr>
        <w:t>29/2025</w:t>
      </w:r>
    </w:p>
    <w:p w:rsidR="001616C7" w:rsidRDefault="001616C7" w:rsidP="001616C7">
      <w:pPr>
        <w:spacing w:after="0" w:line="240" w:lineRule="auto"/>
        <w:jc w:val="both"/>
        <w:rPr>
          <w:rFonts w:eastAsia="Times New Roman" w:cstheme="minorHAnsi"/>
          <w:b/>
          <w:lang w:val="pt-PT"/>
        </w:rPr>
      </w:pPr>
    </w:p>
    <w:p w:rsidR="001616C7" w:rsidRDefault="001616C7" w:rsidP="001616C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A57C56" w:rsidRPr="00A57C56" w:rsidRDefault="00A57C56" w:rsidP="00F90D4C">
      <w:pPr>
        <w:spacing w:after="0" w:line="240" w:lineRule="auto"/>
        <w:jc w:val="both"/>
        <w:rPr>
          <w:rFonts w:eastAsia="Times New Roman" w:cstheme="minorHAnsi"/>
          <w:lang w:val="pt-PT"/>
        </w:rPr>
      </w:pPr>
      <w:r w:rsidRPr="00892C25">
        <w:rPr>
          <w:rFonts w:eastAsia="Times New Roman" w:cstheme="minorHAnsi"/>
          <w:lang w:val="pt-PT"/>
        </w:rPr>
        <w:t xml:space="preserve">                            </w:t>
      </w:r>
      <w:r w:rsidRPr="00A57C56">
        <w:rPr>
          <w:rFonts w:eastAsia="Times New Roman" w:cstheme="minorHAnsi"/>
          <w:lang w:val="pt-PT"/>
        </w:rPr>
        <w:t xml:space="preserve">BENAYR BOZZI </w:t>
      </w:r>
      <w:r w:rsidR="002009EC">
        <w:rPr>
          <w:rFonts w:eastAsia="Times New Roman" w:cstheme="minorHAnsi"/>
          <w:lang w:val="pt-PT"/>
        </w:rPr>
        <w:t>LTDA</w:t>
      </w:r>
      <w:r w:rsidR="000A6CFB">
        <w:rPr>
          <w:rFonts w:eastAsia="Times New Roman" w:cstheme="minorHAnsi"/>
          <w:lang w:val="pt-PT"/>
        </w:rPr>
        <w:t xml:space="preserve"> EPP</w:t>
      </w:r>
      <w:r w:rsidRPr="00A57C56">
        <w:rPr>
          <w:rFonts w:eastAsia="Times New Roman" w:cstheme="minorHAnsi"/>
          <w:lang w:val="pt-PT"/>
        </w:rPr>
        <w:t>, estabelecida na av. Agenor Luiz Heringer, 402</w:t>
      </w:r>
      <w:r w:rsidR="00892C25">
        <w:rPr>
          <w:rFonts w:eastAsia="Times New Roman" w:cstheme="minorHAnsi"/>
          <w:lang w:val="pt-PT"/>
        </w:rPr>
        <w:t xml:space="preserve"> –  </w:t>
      </w:r>
      <w:r w:rsidRPr="00A57C56">
        <w:rPr>
          <w:rFonts w:eastAsia="Times New Roman" w:cstheme="minorHAnsi"/>
          <w:lang w:val="pt-PT"/>
        </w:rPr>
        <w:t>Centro- Pinheiros/ES, inscrita no CNPJ sob nº 31.694.177/0001-69 neste a</w:t>
      </w:r>
      <w:r w:rsidR="00892C25">
        <w:rPr>
          <w:rFonts w:eastAsia="Times New Roman" w:cstheme="minorHAnsi"/>
          <w:lang w:val="pt-PT"/>
        </w:rPr>
        <w:t xml:space="preserve">to representada pelo seu sócio </w:t>
      </w:r>
      <w:r w:rsidR="00892C25" w:rsidRPr="00892C25">
        <w:rPr>
          <w:rFonts w:eastAsia="Times New Roman" w:cstheme="minorHAnsi"/>
          <w:lang w:val="pt-PT"/>
        </w:rPr>
        <w:t>Sr. Benayr Bozzi, portador(a) da CNH nº 01612207003 e do CPF nº 674.353.607-59</w:t>
      </w:r>
      <w:r w:rsidRPr="00A57C56">
        <w:rPr>
          <w:rFonts w:eastAsia="Times New Roman" w:cstheme="minorHAnsi"/>
          <w:lang w:val="pt-PT"/>
        </w:rPr>
        <w:t>, no uso de atribuições legais , vem:</w:t>
      </w:r>
    </w:p>
    <w:p w:rsidR="00797AB4" w:rsidRPr="00892C25" w:rsidRDefault="00797AB4" w:rsidP="00892C25">
      <w:pPr>
        <w:spacing w:after="0" w:line="240" w:lineRule="auto"/>
        <w:jc w:val="both"/>
        <w:rPr>
          <w:rFonts w:eastAsia="Times New Roman" w:cstheme="minorHAnsi"/>
          <w:lang w:val="pt-PT"/>
        </w:rPr>
      </w:pPr>
    </w:p>
    <w:p w:rsidR="00A57C56" w:rsidRDefault="00A57C56" w:rsidP="00A57C56">
      <w:pPr>
        <w:spacing w:line="242" w:lineRule="auto"/>
        <w:ind w:left="1239" w:right="1276" w:firstLine="2266"/>
        <w:jc w:val="both"/>
      </w:pPr>
      <w:r>
        <w:rPr>
          <w:spacing w:val="-1"/>
          <w:u w:val="single"/>
        </w:rPr>
        <w:t>DECLARAR</w:t>
      </w:r>
      <w:r>
        <w:rPr>
          <w:spacing w:val="-1"/>
        </w:rPr>
        <w:t>,</w:t>
      </w:r>
      <w:r>
        <w:rPr>
          <w:spacing w:val="-13"/>
        </w:rPr>
        <w:t xml:space="preserve"> </w:t>
      </w:r>
      <w:r>
        <w:rPr>
          <w:spacing w:val="-1"/>
        </w:rPr>
        <w:t>para</w:t>
      </w:r>
      <w:r>
        <w:rPr>
          <w:spacing w:val="-17"/>
        </w:rPr>
        <w:t xml:space="preserve"> </w:t>
      </w:r>
      <w:r>
        <w:rPr>
          <w:spacing w:val="-1"/>
        </w:rPr>
        <w:t>fins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participação</w:t>
      </w:r>
      <w:r>
        <w:rPr>
          <w:spacing w:val="-12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processo</w:t>
      </w:r>
      <w:r>
        <w:rPr>
          <w:spacing w:val="-7"/>
        </w:rPr>
        <w:t xml:space="preserve"> </w:t>
      </w:r>
      <w:r>
        <w:t>licitatório</w:t>
      </w:r>
      <w:r>
        <w:rPr>
          <w:spacing w:val="-12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pauta,</w:t>
      </w:r>
      <w:r>
        <w:rPr>
          <w:spacing w:val="-13"/>
        </w:rPr>
        <w:t xml:space="preserve"> </w:t>
      </w:r>
      <w:r>
        <w:t>sob</w:t>
      </w:r>
      <w:r>
        <w:rPr>
          <w:spacing w:val="-12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penas</w:t>
      </w:r>
      <w:r>
        <w:rPr>
          <w:spacing w:val="-14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 xml:space="preserve">Lei, </w:t>
      </w:r>
      <w:r w:rsidR="002009EC">
        <w:t xml:space="preserve">há inexiste fato impeditivo a sua habilitação no presente certame, bem como está ciente da obrigatoriedade de declarar fatos supervenientes, </w:t>
      </w:r>
      <w:r>
        <w:rPr>
          <w:rFonts w:ascii="Arial" w:hAnsi="Arial"/>
          <w:b/>
        </w:rPr>
        <w:t>que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não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foi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declarada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inidônea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licitar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ou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contratar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com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Administração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Pública,</w:t>
      </w:r>
      <w:r>
        <w:rPr>
          <w:rFonts w:ascii="Arial" w:hAnsi="Arial"/>
          <w:b/>
          <w:spacing w:val="-3"/>
        </w:rPr>
        <w:t xml:space="preserve"> </w:t>
      </w:r>
      <w:r>
        <w:t>e,</w:t>
      </w:r>
      <w:r>
        <w:rPr>
          <w:spacing w:val="-5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rPr>
          <w:rFonts w:ascii="Arial" w:hAnsi="Arial"/>
          <w:b/>
          <w:u w:val="thick"/>
        </w:rPr>
        <w:t>não</w:t>
      </w:r>
      <w:r>
        <w:rPr>
          <w:rFonts w:ascii="Arial" w:hAnsi="Arial"/>
          <w:b/>
          <w:spacing w:val="-5"/>
          <w:u w:val="thick"/>
        </w:rPr>
        <w:t xml:space="preserve"> </w:t>
      </w:r>
      <w:r>
        <w:rPr>
          <w:rFonts w:ascii="Arial" w:hAnsi="Arial"/>
          <w:b/>
          <w:u w:val="thick"/>
        </w:rPr>
        <w:t>está</w:t>
      </w:r>
      <w:r>
        <w:rPr>
          <w:rFonts w:ascii="Arial" w:hAnsi="Arial"/>
          <w:b/>
          <w:spacing w:val="-4"/>
          <w:u w:val="thick"/>
        </w:rPr>
        <w:t xml:space="preserve"> </w:t>
      </w:r>
      <w:r>
        <w:rPr>
          <w:rFonts w:ascii="Arial" w:hAnsi="Arial"/>
          <w:b/>
          <w:u w:val="thick"/>
        </w:rPr>
        <w:t>suspensa</w:t>
      </w:r>
      <w:r>
        <w:rPr>
          <w:rFonts w:ascii="Arial" w:hAnsi="Arial"/>
          <w:b/>
          <w:spacing w:val="-4"/>
          <w:u w:val="thick"/>
        </w:rPr>
        <w:t xml:space="preserve"> </w:t>
      </w:r>
      <w:r>
        <w:rPr>
          <w:rFonts w:ascii="Arial" w:hAnsi="Arial"/>
          <w:b/>
          <w:u w:val="thick"/>
        </w:rPr>
        <w:t>de</w:t>
      </w:r>
      <w:r>
        <w:rPr>
          <w:rFonts w:ascii="Arial" w:hAnsi="Arial"/>
          <w:b/>
          <w:spacing w:val="-5"/>
          <w:u w:val="thick"/>
        </w:rPr>
        <w:t xml:space="preserve"> </w:t>
      </w:r>
      <w:r>
        <w:rPr>
          <w:rFonts w:ascii="Arial" w:hAnsi="Arial"/>
          <w:b/>
          <w:u w:val="thick"/>
        </w:rPr>
        <w:t>participar</w:t>
      </w:r>
      <w:r>
        <w:rPr>
          <w:rFonts w:ascii="Arial" w:hAnsi="Arial"/>
          <w:b/>
          <w:spacing w:val="-6"/>
          <w:u w:val="thick"/>
        </w:rPr>
        <w:t xml:space="preserve"> </w:t>
      </w:r>
      <w:r>
        <w:rPr>
          <w:rFonts w:ascii="Arial" w:hAnsi="Arial"/>
          <w:b/>
          <w:u w:val="thick"/>
        </w:rPr>
        <w:t>em</w:t>
      </w:r>
      <w:r>
        <w:rPr>
          <w:rFonts w:ascii="Arial" w:hAnsi="Arial"/>
          <w:b/>
          <w:spacing w:val="-9"/>
          <w:u w:val="thick"/>
        </w:rPr>
        <w:t xml:space="preserve"> </w:t>
      </w:r>
      <w:r>
        <w:rPr>
          <w:rFonts w:ascii="Arial" w:hAnsi="Arial"/>
          <w:b/>
          <w:u w:val="thick"/>
        </w:rPr>
        <w:t>processos</w:t>
      </w:r>
      <w:r>
        <w:rPr>
          <w:rFonts w:ascii="Arial" w:hAnsi="Arial"/>
          <w:b/>
          <w:spacing w:val="-9"/>
          <w:u w:val="thick"/>
        </w:rPr>
        <w:t xml:space="preserve"> </w:t>
      </w:r>
      <w:r>
        <w:rPr>
          <w:rFonts w:ascii="Arial" w:hAnsi="Arial"/>
          <w:b/>
          <w:u w:val="thick"/>
        </w:rPr>
        <w:t>de</w:t>
      </w:r>
      <w:r>
        <w:rPr>
          <w:rFonts w:ascii="Arial" w:hAnsi="Arial"/>
          <w:b/>
          <w:spacing w:val="-5"/>
          <w:u w:val="thick"/>
        </w:rPr>
        <w:t xml:space="preserve"> </w:t>
      </w:r>
      <w:r>
        <w:rPr>
          <w:rFonts w:ascii="Arial" w:hAnsi="Arial"/>
          <w:b/>
          <w:u w:val="thick"/>
        </w:rPr>
        <w:t>licitação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  <w:u w:val="thick"/>
        </w:rPr>
        <w:t>ou impedida de contratar com a Prefeitura Municipal de PINHEIROS</w:t>
      </w:r>
      <w:r>
        <w:t>, e que se compromete a comunicar ocorrência de fatos</w:t>
      </w:r>
      <w:r>
        <w:rPr>
          <w:spacing w:val="1"/>
        </w:rPr>
        <w:t xml:space="preserve"> </w:t>
      </w:r>
      <w:r>
        <w:t>supervenientes.</w:t>
      </w:r>
    </w:p>
    <w:p w:rsidR="00F90D4C" w:rsidRDefault="00F90D4C" w:rsidP="00A57C56">
      <w:pPr>
        <w:spacing w:after="0"/>
        <w:ind w:left="284" w:firstLine="2300"/>
        <w:rPr>
          <w:rFonts w:ascii="Arial" w:eastAsia="Times New Roman" w:hAnsi="Arial" w:cs="Arial"/>
          <w:sz w:val="24"/>
          <w:szCs w:val="24"/>
        </w:rPr>
      </w:pPr>
    </w:p>
    <w:p w:rsidR="00F90D4C" w:rsidRDefault="00A57C56" w:rsidP="00F90D4C">
      <w:pPr>
        <w:spacing w:after="0"/>
        <w:ind w:firstLine="230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Por ser verdade assina o presente.</w:t>
      </w:r>
    </w:p>
    <w:p w:rsidR="00A57C56" w:rsidRDefault="00A57C56" w:rsidP="00F90D4C">
      <w:pPr>
        <w:spacing w:after="0"/>
        <w:ind w:firstLine="230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</w:p>
    <w:p w:rsidR="001616C7" w:rsidRDefault="001616C7" w:rsidP="00F90D4C">
      <w:pPr>
        <w:spacing w:after="0"/>
        <w:ind w:firstLine="2300"/>
        <w:rPr>
          <w:rFonts w:ascii="Arial" w:eastAsia="Times New Roman" w:hAnsi="Arial" w:cs="Arial"/>
          <w:sz w:val="24"/>
          <w:szCs w:val="24"/>
        </w:rPr>
      </w:pPr>
    </w:p>
    <w:p w:rsidR="00A57C56" w:rsidRDefault="00A57C56" w:rsidP="00F90D4C">
      <w:pPr>
        <w:spacing w:after="0"/>
        <w:ind w:firstLine="230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 xml:space="preserve">Pinheiros, </w:t>
      </w:r>
      <w:r w:rsidR="00B2612A">
        <w:rPr>
          <w:rFonts w:ascii="Arial" w:eastAsia="Times New Roman" w:hAnsi="Arial" w:cs="Arial"/>
          <w:sz w:val="24"/>
          <w:szCs w:val="24"/>
        </w:rPr>
        <w:t xml:space="preserve">10 </w:t>
      </w:r>
      <w:r>
        <w:rPr>
          <w:rFonts w:ascii="Arial" w:eastAsia="Times New Roman" w:hAnsi="Arial" w:cs="Arial"/>
          <w:sz w:val="24"/>
          <w:szCs w:val="24"/>
        </w:rPr>
        <w:t>de</w:t>
      </w:r>
      <w:r w:rsidR="001616C7">
        <w:rPr>
          <w:rFonts w:ascii="Arial" w:eastAsia="Times New Roman" w:hAnsi="Arial" w:cs="Arial"/>
          <w:sz w:val="24"/>
          <w:szCs w:val="24"/>
        </w:rPr>
        <w:t xml:space="preserve"> </w:t>
      </w:r>
      <w:r w:rsidR="00B2612A">
        <w:rPr>
          <w:rFonts w:ascii="Arial" w:eastAsia="Times New Roman" w:hAnsi="Arial" w:cs="Arial"/>
          <w:sz w:val="24"/>
          <w:szCs w:val="24"/>
        </w:rPr>
        <w:t>julho de 2025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t>.</w:t>
      </w:r>
    </w:p>
    <w:p w:rsidR="00F90D4C" w:rsidRDefault="00F90D4C" w:rsidP="00F90D4C">
      <w:pPr>
        <w:spacing w:after="0"/>
        <w:ind w:firstLine="2300"/>
        <w:rPr>
          <w:rFonts w:ascii="Arial" w:eastAsia="Times New Roman" w:hAnsi="Arial" w:cs="Arial"/>
          <w:sz w:val="24"/>
          <w:szCs w:val="24"/>
        </w:rPr>
      </w:pPr>
    </w:p>
    <w:p w:rsidR="00F90D4C" w:rsidRDefault="00F90D4C" w:rsidP="00F90D4C">
      <w:pPr>
        <w:spacing w:after="0"/>
        <w:ind w:firstLine="2300"/>
        <w:rPr>
          <w:rFonts w:ascii="Arial" w:eastAsia="Times New Roman" w:hAnsi="Arial" w:cs="Arial"/>
          <w:sz w:val="24"/>
          <w:szCs w:val="24"/>
        </w:rPr>
      </w:pPr>
    </w:p>
    <w:p w:rsidR="00F90D4C" w:rsidRDefault="00F90D4C" w:rsidP="00F90D4C">
      <w:pPr>
        <w:spacing w:after="0"/>
        <w:ind w:firstLine="2300"/>
        <w:rPr>
          <w:rFonts w:ascii="Arial" w:eastAsia="Times New Roman" w:hAnsi="Arial" w:cs="Arial"/>
          <w:sz w:val="24"/>
          <w:szCs w:val="24"/>
        </w:rPr>
      </w:pPr>
    </w:p>
    <w:p w:rsidR="00F90D4C" w:rsidRDefault="00F90D4C" w:rsidP="00F90D4C">
      <w:pPr>
        <w:spacing w:after="0"/>
        <w:ind w:firstLine="2300"/>
        <w:rPr>
          <w:rFonts w:ascii="Arial" w:eastAsia="Times New Roman" w:hAnsi="Arial" w:cs="Arial"/>
          <w:sz w:val="24"/>
          <w:szCs w:val="24"/>
        </w:rPr>
      </w:pPr>
    </w:p>
    <w:p w:rsidR="00F90D4C" w:rsidRDefault="00F90D4C" w:rsidP="00F90D4C">
      <w:pPr>
        <w:spacing w:after="0"/>
        <w:ind w:firstLine="2300"/>
        <w:rPr>
          <w:rFonts w:ascii="Arial" w:eastAsia="Times New Roman" w:hAnsi="Arial" w:cs="Arial"/>
          <w:sz w:val="24"/>
          <w:szCs w:val="24"/>
        </w:rPr>
      </w:pPr>
    </w:p>
    <w:p w:rsidR="00C27E58" w:rsidRDefault="00C27E58" w:rsidP="00797AB4">
      <w:pPr>
        <w:spacing w:after="0"/>
        <w:ind w:firstLine="2300"/>
        <w:jc w:val="right"/>
        <w:rPr>
          <w:rFonts w:ascii="Arial" w:eastAsia="Times New Roman" w:hAnsi="Arial" w:cs="Arial"/>
          <w:sz w:val="24"/>
          <w:szCs w:val="24"/>
        </w:rPr>
      </w:pPr>
    </w:p>
    <w:p w:rsidR="00C27E58" w:rsidRPr="00797AB4" w:rsidRDefault="00C27E58" w:rsidP="00797AB4">
      <w:pPr>
        <w:spacing w:after="0"/>
        <w:ind w:firstLine="2300"/>
        <w:jc w:val="right"/>
        <w:rPr>
          <w:rFonts w:ascii="Arial" w:eastAsia="Times New Roman" w:hAnsi="Arial" w:cs="Arial"/>
          <w:sz w:val="24"/>
          <w:szCs w:val="24"/>
        </w:rPr>
      </w:pPr>
    </w:p>
    <w:p w:rsidR="00797AB4" w:rsidRPr="00797AB4" w:rsidRDefault="00797AB4" w:rsidP="00797AB4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797AB4" w:rsidRPr="00797AB4" w:rsidRDefault="00797AB4" w:rsidP="000A6CFB">
      <w:pPr>
        <w:spacing w:after="0"/>
        <w:ind w:firstLine="2300"/>
        <w:jc w:val="center"/>
        <w:rPr>
          <w:rFonts w:ascii="Arial" w:eastAsia="Times New Roman" w:hAnsi="Arial" w:cs="Arial"/>
          <w:sz w:val="24"/>
          <w:szCs w:val="24"/>
        </w:rPr>
      </w:pPr>
      <w:r w:rsidRPr="00797AB4">
        <w:rPr>
          <w:rFonts w:ascii="Arial" w:eastAsia="Times New Roman" w:hAnsi="Arial" w:cs="Arial"/>
          <w:sz w:val="24"/>
          <w:szCs w:val="24"/>
        </w:rPr>
        <w:t>_________________________________</w:t>
      </w:r>
    </w:p>
    <w:p w:rsidR="003925AD" w:rsidRDefault="003925AD" w:rsidP="000A6CFB">
      <w:pPr>
        <w:spacing w:after="0" w:line="240" w:lineRule="auto"/>
        <w:ind w:firstLine="2300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BENAYR BOZZI </w:t>
      </w:r>
      <w:r w:rsidR="004D1D74">
        <w:rPr>
          <w:rFonts w:ascii="Arial" w:eastAsia="Times New Roman" w:hAnsi="Arial" w:cs="Arial"/>
          <w:sz w:val="24"/>
          <w:szCs w:val="24"/>
        </w:rPr>
        <w:t>LTDA</w:t>
      </w:r>
      <w:r w:rsidR="00E9202E">
        <w:rPr>
          <w:rFonts w:ascii="Arial" w:eastAsia="Times New Roman" w:hAnsi="Arial" w:cs="Arial"/>
          <w:sz w:val="24"/>
          <w:szCs w:val="24"/>
        </w:rPr>
        <w:t xml:space="preserve"> EPP</w:t>
      </w:r>
    </w:p>
    <w:p w:rsidR="00797AB4" w:rsidRPr="00797AB4" w:rsidRDefault="00C27E58" w:rsidP="000A6CFB">
      <w:pPr>
        <w:spacing w:after="0" w:line="240" w:lineRule="auto"/>
        <w:ind w:firstLine="2300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BENAYR BOZZI</w:t>
      </w:r>
    </w:p>
    <w:p w:rsidR="00797AB4" w:rsidRPr="00797AB4" w:rsidRDefault="00C27E58" w:rsidP="000A6CFB">
      <w:pPr>
        <w:spacing w:after="0" w:line="240" w:lineRule="auto"/>
        <w:ind w:firstLine="2300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Administrador</w:t>
      </w:r>
    </w:p>
    <w:p w:rsidR="00C27E58" w:rsidRDefault="00FD6DB4" w:rsidP="000A6CFB">
      <w:pPr>
        <w:overflowPunct w:val="0"/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CNH 01612207003</w:t>
      </w:r>
    </w:p>
    <w:p w:rsidR="00C27E58" w:rsidRPr="00797AB4" w:rsidRDefault="00C27E58" w:rsidP="00C27E58">
      <w:pPr>
        <w:overflowPunct w:val="0"/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Arial" w:eastAsia="Times New Roman" w:hAnsi="Arial" w:cs="Arial"/>
          <w:sz w:val="24"/>
          <w:szCs w:val="24"/>
          <w:lang w:eastAsia="en-US"/>
        </w:rPr>
      </w:pPr>
    </w:p>
    <w:p w:rsidR="00EA353A" w:rsidRDefault="00EA353A" w:rsidP="00C27E58">
      <w:pPr>
        <w:jc w:val="center"/>
      </w:pPr>
    </w:p>
    <w:p w:rsidR="00792326" w:rsidRDefault="00792326" w:rsidP="00792326">
      <w:pPr>
        <w:jc w:val="center"/>
      </w:pPr>
    </w:p>
    <w:p w:rsidR="00792326" w:rsidRDefault="00792326" w:rsidP="00792326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771"/>
      </w:tblGrid>
      <w:tr w:rsidR="00792326" w:rsidTr="00792326">
        <w:tc>
          <w:tcPr>
            <w:tcW w:w="11055" w:type="dxa"/>
            <w:vAlign w:val="center"/>
          </w:tcPr>
          <w:p w:rsidR="00792326" w:rsidRPr="00792326" w:rsidRDefault="00792326" w:rsidP="0079232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92326">
              <w:rPr>
                <w:rFonts w:ascii="Arial" w:hAnsi="Arial" w:cs="Arial"/>
                <w:b/>
                <w:sz w:val="28"/>
                <w:szCs w:val="28"/>
              </w:rPr>
              <w:t>Av. Agenor Luiz Heringer, 402 – CENTRO – PINHEIROS/ES – CEP.: 29</w:t>
            </w:r>
            <w:r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792326">
              <w:rPr>
                <w:rFonts w:ascii="Arial" w:hAnsi="Arial" w:cs="Arial"/>
                <w:b/>
                <w:sz w:val="28"/>
                <w:szCs w:val="28"/>
              </w:rPr>
              <w:t>980-000</w:t>
            </w:r>
          </w:p>
        </w:tc>
      </w:tr>
    </w:tbl>
    <w:p w:rsidR="00792326" w:rsidRDefault="00792326" w:rsidP="00792326"/>
    <w:sectPr w:rsidR="00792326" w:rsidSect="00A57C56">
      <w:pgSz w:w="11906" w:h="16838"/>
      <w:pgMar w:top="568" w:right="991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326"/>
    <w:rsid w:val="0005395A"/>
    <w:rsid w:val="000A6CFB"/>
    <w:rsid w:val="001616C7"/>
    <w:rsid w:val="001C0CE0"/>
    <w:rsid w:val="002009EC"/>
    <w:rsid w:val="00252418"/>
    <w:rsid w:val="002D4106"/>
    <w:rsid w:val="003925AD"/>
    <w:rsid w:val="004D1D74"/>
    <w:rsid w:val="004D7128"/>
    <w:rsid w:val="005C07D2"/>
    <w:rsid w:val="005E1490"/>
    <w:rsid w:val="006C3B67"/>
    <w:rsid w:val="00767E18"/>
    <w:rsid w:val="00792326"/>
    <w:rsid w:val="00797AB4"/>
    <w:rsid w:val="00807435"/>
    <w:rsid w:val="00872EF6"/>
    <w:rsid w:val="00886C1E"/>
    <w:rsid w:val="00892C25"/>
    <w:rsid w:val="008C5B24"/>
    <w:rsid w:val="008F3D8D"/>
    <w:rsid w:val="009063F3"/>
    <w:rsid w:val="0093194C"/>
    <w:rsid w:val="009A1BC9"/>
    <w:rsid w:val="009C52A4"/>
    <w:rsid w:val="009D2C4D"/>
    <w:rsid w:val="00A3627D"/>
    <w:rsid w:val="00A57C56"/>
    <w:rsid w:val="00AA1701"/>
    <w:rsid w:val="00AB21B5"/>
    <w:rsid w:val="00B02C85"/>
    <w:rsid w:val="00B033F5"/>
    <w:rsid w:val="00B2612A"/>
    <w:rsid w:val="00C27E58"/>
    <w:rsid w:val="00C91ECA"/>
    <w:rsid w:val="00C93FF4"/>
    <w:rsid w:val="00D123DD"/>
    <w:rsid w:val="00D2039C"/>
    <w:rsid w:val="00D3535A"/>
    <w:rsid w:val="00D42A4E"/>
    <w:rsid w:val="00E45C52"/>
    <w:rsid w:val="00E475CB"/>
    <w:rsid w:val="00E80EAA"/>
    <w:rsid w:val="00E9202E"/>
    <w:rsid w:val="00EA353A"/>
    <w:rsid w:val="00EA70D6"/>
    <w:rsid w:val="00EC556C"/>
    <w:rsid w:val="00EE747E"/>
    <w:rsid w:val="00F016B8"/>
    <w:rsid w:val="00F064C8"/>
    <w:rsid w:val="00F90D4C"/>
    <w:rsid w:val="00FD6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A0952"/>
  <w15:docId w15:val="{92B6DBC2-8FEA-48F0-B062-7CDB3F69A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har"/>
    <w:uiPriority w:val="1"/>
    <w:qFormat/>
    <w:rsid w:val="00F90D4C"/>
    <w:pPr>
      <w:widowControl w:val="0"/>
      <w:autoSpaceDE w:val="0"/>
      <w:autoSpaceDN w:val="0"/>
      <w:spacing w:after="0" w:line="240" w:lineRule="auto"/>
      <w:ind w:left="1239"/>
      <w:outlineLvl w:val="3"/>
    </w:pPr>
    <w:rPr>
      <w:rFonts w:ascii="Arial" w:eastAsia="Arial" w:hAnsi="Arial" w:cs="Arial"/>
      <w:b/>
      <w:bCs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923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92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92326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semiHidden/>
    <w:unhideWhenUsed/>
    <w:rsid w:val="00792326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792326"/>
    <w:rPr>
      <w:color w:val="800080" w:themeColor="followed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F90D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90D4C"/>
    <w:rPr>
      <w:rFonts w:ascii="Arial MT" w:eastAsia="Arial MT" w:hAnsi="Arial MT" w:cs="Arial MT"/>
      <w:lang w:val="pt-PT" w:eastAsia="en-US"/>
    </w:rPr>
  </w:style>
  <w:style w:type="character" w:customStyle="1" w:styleId="Ttulo4Char">
    <w:name w:val="Título 4 Char"/>
    <w:basedOn w:val="Fontepargpadro"/>
    <w:link w:val="Ttulo4"/>
    <w:uiPriority w:val="1"/>
    <w:rsid w:val="00F90D4C"/>
    <w:rPr>
      <w:rFonts w:ascii="Arial" w:eastAsia="Arial" w:hAnsi="Arial" w:cs="Arial"/>
      <w:b/>
      <w:bCs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Kenedy</dc:creator>
  <cp:lastModifiedBy>Skull PC</cp:lastModifiedBy>
  <cp:revision>2</cp:revision>
  <cp:lastPrinted>2024-12-24T19:44:00Z</cp:lastPrinted>
  <dcterms:created xsi:type="dcterms:W3CDTF">2025-07-10T20:15:00Z</dcterms:created>
  <dcterms:modified xsi:type="dcterms:W3CDTF">2025-07-10T20:15:00Z</dcterms:modified>
</cp:coreProperties>
</file>